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B03B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2DCA312" w14:textId="77777777"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568C900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FF3C83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65496D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62B53B3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736F090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1B7ABF1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E4BF81E" w14:textId="77777777"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537A803F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D96D990" w14:textId="77777777"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3F2539A3" w14:textId="77777777"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220F144" w14:textId="77777777" w:rsidR="00B213ED" w:rsidRPr="009C4770" w:rsidRDefault="00186B55" w:rsidP="000B01D9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  <w:szCs w:val="32"/>
        </w:rPr>
      </w:pPr>
      <w:r>
        <w:rPr>
          <w:rStyle w:val="ABDATitel"/>
          <w:rFonts w:cs="Arial"/>
          <w:b/>
          <w:color w:val="auto"/>
          <w:szCs w:val="32"/>
        </w:rPr>
        <w:t xml:space="preserve">Notfallplan </w:t>
      </w:r>
      <w:r w:rsidR="002B7A60">
        <w:rPr>
          <w:rStyle w:val="ABDATitel"/>
          <w:rFonts w:cs="Arial"/>
          <w:b/>
          <w:color w:val="auto"/>
          <w:szCs w:val="32"/>
        </w:rPr>
        <w:t>–</w:t>
      </w:r>
      <w:r>
        <w:rPr>
          <w:rStyle w:val="ABDATitel"/>
          <w:rFonts w:cs="Arial"/>
          <w:b/>
          <w:color w:val="auto"/>
          <w:szCs w:val="32"/>
        </w:rPr>
        <w:t xml:space="preserve"> Anaphylaxie</w:t>
      </w:r>
      <w:r w:rsidR="002B7A60">
        <w:rPr>
          <w:rStyle w:val="ABDATitel"/>
          <w:rFonts w:cs="Arial"/>
          <w:b/>
          <w:color w:val="auto"/>
          <w:szCs w:val="32"/>
        </w:rPr>
        <w:t xml:space="preserve"> </w:t>
      </w:r>
    </w:p>
    <w:p w14:paraId="14D48962" w14:textId="77777777" w:rsidR="009C4770" w:rsidRDefault="009C4770" w:rsidP="00263E00">
      <w:pPr>
        <w:pStyle w:val="1LeitlinieRevision"/>
        <w:spacing w:before="0" w:after="0"/>
        <w:rPr>
          <w:rFonts w:cs="Arial"/>
          <w:color w:val="auto"/>
        </w:rPr>
      </w:pPr>
    </w:p>
    <w:p w14:paraId="38A7399C" w14:textId="7865A64E" w:rsidR="00236C52" w:rsidRPr="00B213ED" w:rsidRDefault="00FB4FAC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C905CD">
        <w:rPr>
          <w:rFonts w:cs="Arial"/>
          <w:color w:val="auto"/>
        </w:rPr>
        <w:t xml:space="preserve"> der Revision</w:t>
      </w:r>
      <w:r>
        <w:rPr>
          <w:rFonts w:cs="Arial"/>
          <w:color w:val="auto"/>
        </w:rPr>
        <w:t xml:space="preserve">: </w:t>
      </w:r>
      <w:r w:rsidR="00C905CD">
        <w:rPr>
          <w:rFonts w:cs="Arial"/>
          <w:color w:val="auto"/>
        </w:rPr>
        <w:t>16.03.2023</w:t>
      </w:r>
    </w:p>
    <w:p w14:paraId="0259FAAE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F292FE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4FDF372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D710660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40E5FE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682D2C7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3DCE14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BC2BFA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EFE9F6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EF81E5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1570E06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3C1E23B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010DA69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197B3FA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3E062B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2392CEE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67D5D88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27A17A7" w14:textId="77777777"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EA4C11" w14:textId="77777777" w:rsidR="008E0259" w:rsidRDefault="002B7A6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</w:p>
    <w:p w14:paraId="725244B2" w14:textId="77777777" w:rsidR="00B402FD" w:rsidRDefault="00B402FD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4A1B7F0" w14:textId="77777777" w:rsidR="00B402FD" w:rsidRDefault="00B402FD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5E173E5" w14:textId="77777777" w:rsidR="00B402FD" w:rsidRDefault="00B402FD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774FF51" w14:textId="4B1A2A9C"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79A1E75" w14:textId="35A90251" w:rsidR="00174487" w:rsidRDefault="00174487" w:rsidP="001744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Durchführung von </w:t>
      </w:r>
      <w:r w:rsidR="00C905C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chutzimpfungen in öffentlichen Apotheken </w:t>
      </w:r>
    </w:p>
    <w:p w14:paraId="258BFAFE" w14:textId="77777777" w:rsidR="00B402FD" w:rsidRDefault="00B402FD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E8F268D" w14:textId="17E7754E" w:rsidR="00FE7E71" w:rsidRDefault="005D2B8E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589A">
        <w:rPr>
          <w:rFonts w:ascii="Arial" w:hAnsi="Arial" w:cs="Arial"/>
          <w:b/>
          <w:sz w:val="22"/>
          <w:szCs w:val="22"/>
        </w:rPr>
        <w:t xml:space="preserve">Hinweise zur </w:t>
      </w:r>
      <w:r>
        <w:rPr>
          <w:rFonts w:ascii="Arial" w:hAnsi="Arial" w:cs="Arial"/>
          <w:b/>
          <w:sz w:val="22"/>
          <w:szCs w:val="22"/>
        </w:rPr>
        <w:t>Benutzung des Bogens</w:t>
      </w:r>
    </w:p>
    <w:p w14:paraId="14C6C3F8" w14:textId="77777777" w:rsidR="005D2B8E" w:rsidRDefault="005D2B8E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58C548" w14:textId="77777777" w:rsidR="00FE7E71" w:rsidRDefault="005D2B8E" w:rsidP="00FE7E71">
      <w:pPr>
        <w:pStyle w:val="1LeitlinieFliestext"/>
        <w:spacing w:line="240" w:lineRule="auto"/>
        <w:rPr>
          <w:rFonts w:cs="Arial"/>
          <w:szCs w:val="22"/>
        </w:rPr>
      </w:pPr>
      <w:r>
        <w:t xml:space="preserve">Die </w:t>
      </w:r>
      <w:r>
        <w:rPr>
          <w:lang w:val="de-DE"/>
        </w:rPr>
        <w:t xml:space="preserve">Arbeitshilfe </w:t>
      </w:r>
      <w:r w:rsidR="00FE7E71">
        <w:rPr>
          <w:lang w:val="de-DE"/>
        </w:rPr>
        <w:t>Notfallplan - Anaphylaxie</w:t>
      </w:r>
      <w:r w:rsidR="00FE7E71">
        <w:t xml:space="preserve"> </w:t>
      </w:r>
      <w:r w:rsidR="00FE7E71" w:rsidRPr="001B350E">
        <w:t>soll eine Hilfestellung bei der Formulierung individueller Arbeitsanweisungen leisten.</w:t>
      </w:r>
      <w:r w:rsidR="00FE7E71">
        <w:rPr>
          <w:lang w:val="de-DE"/>
        </w:rPr>
        <w:t xml:space="preserve"> </w:t>
      </w:r>
      <w:r w:rsidR="00FE7E71" w:rsidRPr="001B350E">
        <w:t xml:space="preserve">Es empfiehlt sich, die </w:t>
      </w:r>
      <w:r w:rsidR="00FE7E71">
        <w:rPr>
          <w:lang w:val="de-DE"/>
        </w:rPr>
        <w:t>Arbeitshilfe</w:t>
      </w:r>
      <w:r w:rsidR="00FE7E71" w:rsidRPr="001B350E">
        <w:t xml:space="preserve"> durch apothekenspezifische Details an den entsprechenden Ste</w:t>
      </w:r>
      <w:r w:rsidR="00FE7E71">
        <w:t xml:space="preserve">llen zu ergänzen bzw. zu ändern und am </w:t>
      </w:r>
      <w:r w:rsidR="00FE7E71">
        <w:rPr>
          <w:rFonts w:cs="Arial"/>
          <w:szCs w:val="22"/>
        </w:rPr>
        <w:t>Arbeitsplatz aus</w:t>
      </w:r>
      <w:r w:rsidR="00FE7E71">
        <w:rPr>
          <w:rFonts w:cs="Arial"/>
          <w:szCs w:val="22"/>
          <w:lang w:val="de-DE"/>
        </w:rPr>
        <w:t>zu</w:t>
      </w:r>
      <w:r w:rsidR="00FE7E71">
        <w:rPr>
          <w:rFonts w:cs="Arial"/>
          <w:szCs w:val="22"/>
        </w:rPr>
        <w:t>legen</w:t>
      </w:r>
      <w:r w:rsidR="00FE7E71">
        <w:rPr>
          <w:rFonts w:cs="Arial"/>
          <w:szCs w:val="22"/>
          <w:lang w:val="de-DE"/>
        </w:rPr>
        <w:t xml:space="preserve"> bzw. auszuhängen.</w:t>
      </w:r>
      <w:r w:rsidR="00FE7E71">
        <w:rPr>
          <w:rFonts w:cs="Arial"/>
          <w:szCs w:val="22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312"/>
      </w:tblGrid>
      <w:tr w:rsidR="00186B55" w:rsidRPr="00A15504" w14:paraId="230E5B20" w14:textId="77777777" w:rsidTr="00092433">
        <w:trPr>
          <w:cantSplit/>
          <w:trHeight w:val="59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09519DE" w14:textId="77777777" w:rsidR="00186B55" w:rsidRPr="00A15504" w:rsidRDefault="00186B55" w:rsidP="002B7A60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br w:type="page"/>
            </w:r>
            <w:r>
              <w:rPr>
                <w:rFonts w:cs="Arial"/>
                <w:sz w:val="28"/>
              </w:rPr>
              <w:t>Notfallplan</w:t>
            </w:r>
            <w:r w:rsidR="002B7A60">
              <w:rPr>
                <w:rFonts w:cs="Arial"/>
                <w:sz w:val="28"/>
              </w:rPr>
              <w:t xml:space="preserve"> </w:t>
            </w:r>
            <w:r w:rsidR="002B7A60" w:rsidRPr="002B7A60">
              <w:rPr>
                <w:rFonts w:cs="Arial"/>
                <w:sz w:val="28"/>
                <w:szCs w:val="28"/>
              </w:rPr>
              <w:t>A</w:t>
            </w:r>
            <w:r w:rsidRPr="002B7A60">
              <w:rPr>
                <w:rStyle w:val="ABDATitel"/>
                <w:rFonts w:cs="Arial"/>
                <w:b/>
                <w:color w:val="auto"/>
                <w:sz w:val="28"/>
                <w:szCs w:val="28"/>
              </w:rPr>
              <w:t xml:space="preserve">naphylaxie </w:t>
            </w:r>
          </w:p>
        </w:tc>
      </w:tr>
      <w:tr w:rsidR="009F5145" w:rsidRPr="00A15504" w14:paraId="12C2132F" w14:textId="77777777" w:rsidTr="006B5D04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78CAAFAA" w14:textId="77777777" w:rsidR="009B400C" w:rsidRPr="00A15504" w:rsidRDefault="009B400C" w:rsidP="0047145E">
            <w:pPr>
              <w:rPr>
                <w:rFonts w:ascii="Arial" w:hAnsi="Arial" w:cs="Arial"/>
                <w:sz w:val="18"/>
              </w:rPr>
            </w:pPr>
          </w:p>
        </w:tc>
      </w:tr>
      <w:tr w:rsidR="00186B55" w:rsidRPr="00A15504" w14:paraId="0E266CB1" w14:textId="77777777" w:rsidTr="00CD5CC8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14:paraId="3A66A075" w14:textId="77777777" w:rsidR="00186B55" w:rsidRPr="00A15504" w:rsidRDefault="00186B55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Erste-Hilfe-Maßnahmen</w:t>
            </w:r>
          </w:p>
        </w:tc>
      </w:tr>
      <w:tr w:rsidR="00186B55" w:rsidRPr="00A15504" w14:paraId="0ACE78E5" w14:textId="77777777" w:rsidTr="00A267B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14:paraId="73248103" w14:textId="77777777"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14:paraId="5A765191" w14:textId="77777777" w:rsidR="003F36E8" w:rsidRDefault="003F36E8" w:rsidP="003F36E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Notruf absetzen</w:t>
            </w:r>
          </w:p>
          <w:p w14:paraId="0823FCB9" w14:textId="77777777" w:rsidR="003F36E8" w:rsidRDefault="003F36E8" w:rsidP="009F5145">
            <w:pPr>
              <w:rPr>
                <w:rFonts w:ascii="Arial" w:hAnsi="Arial" w:cs="Arial"/>
                <w:b/>
                <w:sz w:val="18"/>
              </w:rPr>
            </w:pPr>
          </w:p>
          <w:p w14:paraId="67A2FEE6" w14:textId="77777777"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Notfallausrüstung</w:t>
            </w:r>
          </w:p>
          <w:p w14:paraId="7319B882" w14:textId="77777777"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14:paraId="3CC85634" w14:textId="77777777"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Erste-Hilfe-Nothelfer</w:t>
            </w:r>
          </w:p>
          <w:p w14:paraId="6C9FCFD8" w14:textId="77777777"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14:paraId="49F59232" w14:textId="77777777" w:rsidR="00186B55" w:rsidRPr="0047145E" w:rsidRDefault="00186B55" w:rsidP="003F36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14:paraId="6CF66466" w14:textId="77777777"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14:paraId="43768DE6" w14:textId="77777777" w:rsidR="003F36E8" w:rsidRDefault="003F36E8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</w:t>
            </w:r>
          </w:p>
          <w:p w14:paraId="362E7950" w14:textId="77777777" w:rsidR="003F36E8" w:rsidRDefault="003F36E8" w:rsidP="009F5145">
            <w:pPr>
              <w:rPr>
                <w:rFonts w:ascii="Arial" w:hAnsi="Arial" w:cs="Arial"/>
                <w:sz w:val="18"/>
              </w:rPr>
            </w:pPr>
          </w:p>
          <w:p w14:paraId="2FF0B3DA" w14:textId="77777777" w:rsidR="00186B55" w:rsidRDefault="00186B55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Wo:</w:t>
            </w:r>
          </w:p>
          <w:p w14:paraId="4030781B" w14:textId="77777777"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14:paraId="1E7C6958" w14:textId="77777777" w:rsidR="00186B55" w:rsidRDefault="00186B55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  <w:p w14:paraId="25E21E07" w14:textId="77777777"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14:paraId="6EA6A9D6" w14:textId="77777777" w:rsidR="00186B55" w:rsidRPr="00A15504" w:rsidRDefault="00186B55" w:rsidP="009F5145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14:paraId="6B783BE8" w14:textId="77777777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2E00B04D" w14:textId="77777777" w:rsidR="0047145E" w:rsidRPr="00A15504" w:rsidRDefault="0047145E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14:paraId="3BA0F824" w14:textId="77777777" w:rsidTr="001D608D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14:paraId="7E9F2D7C" w14:textId="77777777" w:rsidR="0047145E" w:rsidRPr="00A15504" w:rsidRDefault="00186B55" w:rsidP="001D608D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Notfallmaßnahmen:</w:t>
            </w:r>
          </w:p>
        </w:tc>
      </w:tr>
      <w:tr w:rsidR="00186B55" w:rsidRPr="00A15504" w14:paraId="267CC4EA" w14:textId="77777777" w:rsidTr="002B2CC3">
        <w:trPr>
          <w:cantSplit/>
          <w:trHeight w:val="637"/>
        </w:trPr>
        <w:tc>
          <w:tcPr>
            <w:tcW w:w="9072" w:type="dxa"/>
            <w:gridSpan w:val="2"/>
          </w:tcPr>
          <w:p w14:paraId="295C4DED" w14:textId="77777777"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Hilfe organisieren</w:t>
            </w:r>
          </w:p>
          <w:p w14:paraId="55265690" w14:textId="77777777"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Notruf absetzten</w:t>
            </w:r>
          </w:p>
          <w:p w14:paraId="3AD3A782" w14:textId="77777777"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Ruhe bewahren</w:t>
            </w:r>
          </w:p>
          <w:p w14:paraId="64CDEDDB" w14:textId="77777777"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Beim Patienten/ bei der Patientin bleiben: beobachten und beruhigen</w:t>
            </w:r>
          </w:p>
          <w:p w14:paraId="4B2ADD46" w14:textId="77777777" w:rsidR="00377C02" w:rsidRPr="00377C02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ggf. Blutdruck und Sauerstoffsättigung prüfen</w:t>
            </w:r>
          </w:p>
          <w:p w14:paraId="4677A3CA" w14:textId="77777777" w:rsidR="00377C02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drenalin-Autoinjektor bereithalten</w:t>
            </w:r>
          </w:p>
          <w:p w14:paraId="76D362A8" w14:textId="77777777" w:rsidR="00186B55" w:rsidRPr="00A15504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Anaphylaxie-Zeichen beachten</w:t>
            </w:r>
          </w:p>
        </w:tc>
      </w:tr>
      <w:tr w:rsidR="00292C44" w:rsidRPr="00A15504" w14:paraId="24217460" w14:textId="77777777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1B9AFE7B" w14:textId="77777777" w:rsidR="00292C44" w:rsidRPr="00A15504" w:rsidRDefault="00292C44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377C02" w:rsidRPr="00A15504" w14:paraId="1862063F" w14:textId="77777777" w:rsidTr="006564B2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14:paraId="327A497D" w14:textId="77777777" w:rsidR="00377C02" w:rsidRPr="00A15504" w:rsidRDefault="00377C02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Anaphylaktische Reaktionen - Stadien</w:t>
            </w:r>
          </w:p>
        </w:tc>
      </w:tr>
      <w:tr w:rsidR="00377C02" w:rsidRPr="00A15504" w14:paraId="104D7A3D" w14:textId="77777777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14:paraId="03965D75" w14:textId="77777777"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14:paraId="3A8BF851" w14:textId="77777777" w:rsidR="00377C02" w:rsidRDefault="00170F41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u. a. </w:t>
            </w:r>
            <w:r w:rsidR="00377C02">
              <w:rPr>
                <w:rFonts w:ascii="Arial" w:hAnsi="Arial" w:cs="Arial"/>
                <w:sz w:val="18"/>
              </w:rPr>
              <w:t>Schwindel, Kopfschmerz, Tremor</w:t>
            </w:r>
          </w:p>
          <w:p w14:paraId="26C218B7" w14:textId="77777777" w:rsidR="00377C02" w:rsidRDefault="00170F41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u. a. </w:t>
            </w:r>
            <w:r w:rsidR="00377C02">
              <w:rPr>
                <w:rFonts w:ascii="Arial" w:hAnsi="Arial" w:cs="Arial"/>
                <w:sz w:val="18"/>
              </w:rPr>
              <w:t>Hautreaktionen: Erythem, Flush, Juckreiz, Ödem</w:t>
            </w:r>
          </w:p>
          <w:p w14:paraId="7F3ADD6C" w14:textId="77777777" w:rsidR="002B7A60" w:rsidRPr="00377C02" w:rsidRDefault="002B7A60" w:rsidP="002B7A60">
            <w:pPr>
              <w:pStyle w:val="Listenabsatz"/>
              <w:ind w:left="357"/>
              <w:rPr>
                <w:rFonts w:ascii="Arial" w:hAnsi="Arial" w:cs="Arial"/>
                <w:sz w:val="18"/>
              </w:rPr>
            </w:pPr>
          </w:p>
        </w:tc>
      </w:tr>
      <w:tr w:rsidR="00377C02" w:rsidRPr="00A15504" w14:paraId="03693333" w14:textId="77777777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14:paraId="07572F56" w14:textId="77777777"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II</w:t>
            </w:r>
          </w:p>
          <w:p w14:paraId="36BF9A0F" w14:textId="77777777"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D163AD">
              <w:rPr>
                <w:rFonts w:ascii="Arial" w:hAnsi="Arial" w:cs="Arial"/>
                <w:b/>
                <w:color w:val="FF0000"/>
                <w:sz w:val="18"/>
              </w:rPr>
              <w:t>Spätestens jetzt 112 anrufen!!!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14:paraId="6F86048B" w14:textId="77777777" w:rsidR="00377C02" w:rsidRDefault="00377C02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Zusätzlich: Übelkeit, Erbrechen, Blut</w:t>
            </w:r>
            <w:r w:rsidR="00B516FB">
              <w:rPr>
                <w:rFonts w:ascii="Arial" w:hAnsi="Arial" w:cs="Arial"/>
                <w:sz w:val="18"/>
              </w:rPr>
              <w:t>druckabfall, Tachykardie, Atemnot</w:t>
            </w:r>
          </w:p>
        </w:tc>
      </w:tr>
      <w:tr w:rsidR="00377C02" w:rsidRPr="00A15504" w14:paraId="7F80C5CC" w14:textId="77777777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14:paraId="75DDD1D0" w14:textId="77777777" w:rsid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III</w:t>
            </w:r>
          </w:p>
          <w:p w14:paraId="59C711CC" w14:textId="77777777" w:rsidR="00B516FB" w:rsidRPr="00B516FB" w:rsidRDefault="00B516FB" w:rsidP="00377C02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Epinephringabe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14:paraId="4502950D" w14:textId="77777777" w:rsidR="00377C02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Zusätzlich: Bronchospasmus, Schock</w:t>
            </w:r>
          </w:p>
          <w:p w14:paraId="0F1CFAAD" w14:textId="77777777" w:rsidR="00B516FB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Intramuskulär mittels Autoijnektor, Anwendung nach Herstellerangabe</w:t>
            </w:r>
          </w:p>
          <w:p w14:paraId="65C9885A" w14:textId="77777777" w:rsidR="00B516FB" w:rsidRP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</w:tc>
      </w:tr>
      <w:tr w:rsidR="00B516FB" w:rsidRPr="00A15504" w14:paraId="7922DE17" w14:textId="77777777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14:paraId="0A3132E6" w14:textId="77777777" w:rsidR="00B516FB" w:rsidRDefault="00B516FB" w:rsidP="00377C0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Stadium IV</w:t>
            </w:r>
          </w:p>
          <w:p w14:paraId="1C7A6AE9" w14:textId="77777777" w:rsidR="00D163AD" w:rsidRPr="00D163AD" w:rsidRDefault="00D163AD" w:rsidP="00D163A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D163AD">
              <w:rPr>
                <w:rFonts w:ascii="Arial" w:hAnsi="Arial" w:cs="Arial"/>
                <w:b/>
                <w:color w:val="FF0000"/>
                <w:sz w:val="18"/>
              </w:rPr>
              <w:t>Kardiopulmonale Reanimation</w:t>
            </w:r>
          </w:p>
          <w:p w14:paraId="1F643FD1" w14:textId="77777777" w:rsidR="00B516FB" w:rsidRPr="00377C02" w:rsidRDefault="00B516FB" w:rsidP="00377C0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14:paraId="63F1003A" w14:textId="77777777" w:rsidR="00B516FB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Herz-Kreislauf-Stillstand</w:t>
            </w:r>
          </w:p>
          <w:p w14:paraId="2FA29FF7" w14:textId="77777777" w:rsid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  <w:p w14:paraId="0CDF99FB" w14:textId="77777777" w:rsid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</w:tc>
      </w:tr>
      <w:tr w:rsidR="0095715D" w:rsidRPr="00A15504" w14:paraId="5A17DCAF" w14:textId="77777777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49AF0321" w14:textId="77777777" w:rsidR="001D608D" w:rsidRPr="00A15504" w:rsidRDefault="001D608D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14:paraId="42AA3E4B" w14:textId="77777777" w:rsidTr="00945993">
        <w:trPr>
          <w:cantSplit/>
          <w:trHeight w:val="12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079FB4A" w14:textId="77777777" w:rsidR="0095715D" w:rsidRPr="00A15504" w:rsidRDefault="00B516FB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Grundlage für Notfallmaßnahme</w:t>
            </w:r>
          </w:p>
        </w:tc>
      </w:tr>
      <w:tr w:rsidR="0095715D" w:rsidRPr="00A15504" w14:paraId="1F6334F2" w14:textId="77777777" w:rsidTr="00945993">
        <w:trPr>
          <w:cantSplit/>
          <w:trHeight w:val="637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824991E" w14:textId="77777777" w:rsidR="0095715D" w:rsidRDefault="00B516FB" w:rsidP="002B7A60">
            <w:pPr>
              <w:pStyle w:val="Listenabsatz"/>
              <w:numPr>
                <w:ilvl w:val="0"/>
                <w:numId w:val="44"/>
              </w:numPr>
              <w:spacing w:before="60" w:after="6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Rechtfertigender </w:t>
            </w:r>
            <w:r w:rsidR="00251AA3">
              <w:rPr>
                <w:rFonts w:ascii="Arial" w:hAnsi="Arial" w:cs="Arial"/>
                <w:sz w:val="18"/>
              </w:rPr>
              <w:t>Not</w:t>
            </w:r>
            <w:r>
              <w:rPr>
                <w:rFonts w:ascii="Arial" w:hAnsi="Arial" w:cs="Arial"/>
                <w:sz w:val="18"/>
              </w:rPr>
              <w:t>stand nach § 34 StGB („Gefahr für Leib und Leben“</w:t>
            </w:r>
            <w:r w:rsidR="00D163AD">
              <w:rPr>
                <w:rFonts w:ascii="Arial" w:hAnsi="Arial" w:cs="Arial"/>
                <w:sz w:val="18"/>
              </w:rPr>
              <w:t>; akute Gesundheitsgefährdung des Patienten, die anderweitig nicht abzuwenden ist)</w:t>
            </w:r>
          </w:p>
          <w:p w14:paraId="4F12CD85" w14:textId="77777777" w:rsidR="00945993" w:rsidRPr="00A15504" w:rsidRDefault="00D163AD" w:rsidP="002B7A60">
            <w:pPr>
              <w:pStyle w:val="Listenabsatz"/>
              <w:numPr>
                <w:ilvl w:val="0"/>
                <w:numId w:val="44"/>
              </w:numPr>
              <w:spacing w:before="60" w:after="60"/>
              <w:ind w:left="714" w:hanging="357"/>
              <w:rPr>
                <w:rFonts w:ascii="Arial" w:hAnsi="Arial" w:cs="Arial"/>
                <w:sz w:val="18"/>
              </w:rPr>
            </w:pPr>
            <w:r w:rsidRPr="003F36E8">
              <w:rPr>
                <w:rFonts w:ascii="Arial" w:hAnsi="Arial" w:cs="Arial"/>
                <w:sz w:val="18"/>
              </w:rPr>
              <w:t>Beherrschte Techniken müssen nach Kenntnisstand eingesetzt werden, sonst unterlassene Hilfeleistung § 323c StGB</w:t>
            </w:r>
          </w:p>
        </w:tc>
      </w:tr>
    </w:tbl>
    <w:p w14:paraId="3BF2E249" w14:textId="77777777" w:rsidR="00A808FE" w:rsidRDefault="00A808FE" w:rsidP="009B400C">
      <w:pPr>
        <w:rPr>
          <w:rFonts w:ascii="Arial" w:hAnsi="Arial" w:cs="Arial"/>
          <w:sz w:val="18"/>
          <w:szCs w:val="18"/>
        </w:rPr>
      </w:pPr>
    </w:p>
    <w:p w14:paraId="6FDFD119" w14:textId="77777777" w:rsidR="00170F41" w:rsidRDefault="00170F41" w:rsidP="009B400C">
      <w:pPr>
        <w:rPr>
          <w:rFonts w:ascii="Arial" w:hAnsi="Arial" w:cs="Arial"/>
          <w:sz w:val="18"/>
          <w:szCs w:val="18"/>
        </w:rPr>
      </w:pPr>
    </w:p>
    <w:p w14:paraId="7865B054" w14:textId="77777777" w:rsidR="00170F41" w:rsidRDefault="00170F41" w:rsidP="009B400C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598"/>
      </w:tblGrid>
      <w:tr w:rsidR="003F36E8" w:rsidRPr="00A15504" w14:paraId="282EED3C" w14:textId="77777777" w:rsidTr="00170F41">
        <w:trPr>
          <w:cantSplit/>
          <w:trHeight w:val="208"/>
        </w:trPr>
        <w:tc>
          <w:tcPr>
            <w:tcW w:w="9072" w:type="dxa"/>
            <w:gridSpan w:val="2"/>
          </w:tcPr>
          <w:p w14:paraId="702A7748" w14:textId="77777777" w:rsidR="003F36E8" w:rsidRPr="00170F41" w:rsidRDefault="00170F41" w:rsidP="0034577B">
            <w:pPr>
              <w:rPr>
                <w:rFonts w:ascii="Arial" w:hAnsi="Arial" w:cs="Arial"/>
                <w:b/>
                <w:sz w:val="18"/>
              </w:rPr>
            </w:pPr>
            <w:r w:rsidRPr="00170F41">
              <w:rPr>
                <w:rFonts w:ascii="Arial" w:hAnsi="Arial" w:cs="Arial"/>
                <w:b/>
                <w:sz w:val="18"/>
              </w:rPr>
              <w:t>Freigabe</w:t>
            </w:r>
          </w:p>
        </w:tc>
      </w:tr>
      <w:tr w:rsidR="003F36E8" w:rsidRPr="00A15504" w14:paraId="097C9488" w14:textId="77777777" w:rsidTr="00170F41">
        <w:trPr>
          <w:cantSplit/>
          <w:trHeight w:val="637"/>
        </w:trPr>
        <w:tc>
          <w:tcPr>
            <w:tcW w:w="3474" w:type="dxa"/>
          </w:tcPr>
          <w:p w14:paraId="2B4FD5D0" w14:textId="77777777" w:rsidR="00170F41" w:rsidRDefault="00170F41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</w:rPr>
            </w:pPr>
          </w:p>
          <w:p w14:paraId="30CA5D30" w14:textId="77777777" w:rsidR="002B7A60" w:rsidRDefault="002B7A60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</w:rPr>
            </w:pPr>
          </w:p>
          <w:p w14:paraId="5E65BEFF" w14:textId="77777777" w:rsidR="003F36E8" w:rsidRPr="003F36E8" w:rsidRDefault="003F36E8" w:rsidP="003F36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598" w:type="dxa"/>
          </w:tcPr>
          <w:p w14:paraId="005D1E33" w14:textId="77777777" w:rsidR="00170F41" w:rsidRDefault="00170F41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</w:rPr>
            </w:pPr>
          </w:p>
          <w:p w14:paraId="0F5C2AAD" w14:textId="77777777" w:rsidR="002B7A60" w:rsidRDefault="002B7A60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</w:rPr>
            </w:pPr>
          </w:p>
          <w:p w14:paraId="5DDDDF67" w14:textId="77777777" w:rsidR="003F36E8" w:rsidRDefault="003F36E8" w:rsidP="003F36E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14:paraId="23D04F3D" w14:textId="0B558CF7" w:rsidR="003F36E8" w:rsidRPr="003F36E8" w:rsidRDefault="003F36E8" w:rsidP="003F36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verantw. Apotheker</w:t>
            </w:r>
            <w:r w:rsidR="00C905CD">
              <w:rPr>
                <w:rFonts w:ascii="Arial" w:hAnsi="Arial" w:cs="Arial"/>
                <w:bCs/>
                <w:sz w:val="18"/>
              </w:rPr>
              <w:t>*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</w:tbl>
    <w:p w14:paraId="0B5ACFD2" w14:textId="77777777" w:rsidR="009B400C" w:rsidRPr="00A15504" w:rsidRDefault="009B400C" w:rsidP="00170F41">
      <w:pPr>
        <w:rPr>
          <w:rFonts w:ascii="Arial" w:hAnsi="Arial" w:cs="Arial"/>
          <w:sz w:val="14"/>
          <w:szCs w:val="14"/>
        </w:rPr>
      </w:pPr>
    </w:p>
    <w:sectPr w:rsidR="009B400C" w:rsidRPr="00A15504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F66D" w14:textId="77777777" w:rsidR="00D43E12" w:rsidRDefault="00D43E12">
      <w:r>
        <w:separator/>
      </w:r>
    </w:p>
  </w:endnote>
  <w:endnote w:type="continuationSeparator" w:id="0">
    <w:p w14:paraId="7D354A73" w14:textId="77777777" w:rsidR="00D43E12" w:rsidRDefault="00D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14:paraId="02DDB23D" w14:textId="77777777" w:rsidTr="00040DE8">
      <w:tc>
        <w:tcPr>
          <w:tcW w:w="1871" w:type="dxa"/>
          <w:vMerge w:val="restart"/>
          <w:vAlign w:val="center"/>
        </w:tcPr>
        <w:p w14:paraId="16C51217" w14:textId="77777777" w:rsidR="009F5145" w:rsidRDefault="009A5D60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F1676DD" wp14:editId="2BDACFE8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9EB780" w14:textId="77777777"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9F5145" w14:paraId="431BDCF6" w14:textId="77777777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2CF296F9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71969064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382E4689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254D97F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C28D445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756453EC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4F4847D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38B7DB6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296281D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14:paraId="19D27ECC" w14:textId="77777777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1EF8AAA0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4B68D1F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A50C5AA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77BBD7B5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C4F297F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3F7D8F6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564B178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3B57090A" w14:textId="77777777"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1676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5D9EB780" w14:textId="77777777"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9F5145" w14:paraId="431BDCF6" w14:textId="77777777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2CF296F9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71969064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382E4689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254D97F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C28D445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756453EC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4F4847D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38B7DB6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296281D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14:paraId="19D27ECC" w14:textId="77777777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14:paraId="1EF8AAA0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4B68D1F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A50C5AA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77BBD7B5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C4F297F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3F7D8F6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564B178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3B57090A" w14:textId="77777777"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466C609" wp14:editId="75C7F712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4A535E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246CFEA3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0471839E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66C609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1E4A535E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246CFEA3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0471839E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135E6966" wp14:editId="27FE2B46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2153ABA3" w14:textId="77777777"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21EC574C" w14:textId="77777777"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14:paraId="186DB3C5" w14:textId="77777777" w:rsidTr="00040DE8">
      <w:tc>
        <w:tcPr>
          <w:tcW w:w="1871" w:type="dxa"/>
          <w:vMerge/>
        </w:tcPr>
        <w:p w14:paraId="0E0B8769" w14:textId="77777777" w:rsidR="009F5145" w:rsidRDefault="009F5145" w:rsidP="008922CF">
          <w:pPr>
            <w:pStyle w:val="Fuzeile"/>
          </w:pPr>
        </w:p>
      </w:tc>
      <w:tc>
        <w:tcPr>
          <w:tcW w:w="5272" w:type="dxa"/>
        </w:tcPr>
        <w:p w14:paraId="6B5671EE" w14:textId="77777777"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6E5D9D70" w14:textId="77777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A808FE" w:rsidRPr="00A808FE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43965D90" w14:textId="77777777" w:rsidR="009F5145" w:rsidRPr="00D35A39" w:rsidRDefault="009A5D60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CEDF44" wp14:editId="07580E72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E984A4" w14:textId="77777777"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EDF44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64E984A4" w14:textId="77777777"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14:paraId="74A0B637" w14:textId="77777777" w:rsidTr="008922CF">
      <w:tc>
        <w:tcPr>
          <w:tcW w:w="1871" w:type="dxa"/>
          <w:vMerge w:val="restart"/>
          <w:vAlign w:val="center"/>
        </w:tcPr>
        <w:p w14:paraId="0BA8ED6F" w14:textId="77777777" w:rsidR="009F5145" w:rsidRDefault="009A5D60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582EDD9D" wp14:editId="18F8C4B4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6AA983C7" w14:textId="77777777"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04315BF0" w14:textId="77777777"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14:paraId="4B989583" w14:textId="77777777" w:rsidTr="008922CF">
      <w:tc>
        <w:tcPr>
          <w:tcW w:w="1871" w:type="dxa"/>
          <w:vMerge/>
        </w:tcPr>
        <w:p w14:paraId="547B4661" w14:textId="77777777" w:rsidR="009F5145" w:rsidRDefault="009F5145" w:rsidP="008922CF">
          <w:pPr>
            <w:pStyle w:val="Fuzeile"/>
          </w:pPr>
        </w:p>
      </w:tc>
      <w:tc>
        <w:tcPr>
          <w:tcW w:w="5289" w:type="dxa"/>
        </w:tcPr>
        <w:p w14:paraId="1847CE62" w14:textId="71E697C2" w:rsidR="009F5145" w:rsidRPr="000A773D" w:rsidRDefault="009F5145" w:rsidP="0087471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C905CD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="006B5D04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2B7A60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C905CD">
            <w:rPr>
              <w:rFonts w:ascii="Arial" w:hAnsi="Arial" w:cs="Arial"/>
              <w:color w:val="444444"/>
              <w:sz w:val="16"/>
              <w:szCs w:val="16"/>
            </w:rPr>
            <w:t>16.03.2023</w:t>
          </w:r>
        </w:p>
      </w:tc>
      <w:tc>
        <w:tcPr>
          <w:tcW w:w="2534" w:type="dxa"/>
          <w:vAlign w:val="center"/>
        </w:tcPr>
        <w:p w14:paraId="15C54299" w14:textId="77777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174487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174487" w:rsidRPr="00174487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37ACA9B1" w14:textId="77777777"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9C7C" w14:textId="77777777" w:rsidR="00C905CD" w:rsidRDefault="00C905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576C" w14:textId="77777777" w:rsidR="00D43E12" w:rsidRDefault="00D43E12">
      <w:r>
        <w:separator/>
      </w:r>
    </w:p>
  </w:footnote>
  <w:footnote w:type="continuationSeparator" w:id="0">
    <w:p w14:paraId="53981F7B" w14:textId="77777777" w:rsidR="00D43E12" w:rsidRDefault="00D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087C" w14:textId="77777777" w:rsidR="009F5145" w:rsidRDefault="009A5D60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6C6C406" wp14:editId="125AC6F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D871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pt, Zeilenabstand Einfach) </w:t>
    </w:r>
  </w:p>
  <w:p w14:paraId="08C753D2" w14:textId="77777777"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>, Schriftfarbe weiß, Abstand vor/nach 0 pt, Zeilenabstand Einfach</w:t>
    </w:r>
  </w:p>
  <w:p w14:paraId="61E744E7" w14:textId="77777777"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6FD" w14:textId="77777777" w:rsidR="009F5145" w:rsidRDefault="009A5D60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F90A337" wp14:editId="2AD23D83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0E0E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8E9DD5" wp14:editId="2049ED04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349E3" w14:textId="77777777"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0686566C" w14:textId="77777777" w:rsidR="00A1770B" w:rsidRPr="004C21E2" w:rsidRDefault="00A1770B" w:rsidP="00A177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C21E2">
                            <w:rPr>
                              <w:rFonts w:ascii="Arial" w:hAnsi="Arial" w:cs="Arial"/>
                              <w:color w:val="FFFFFF"/>
                            </w:rPr>
                            <w:t>Durchführung von Schutzimpfungen in öffentlichen Apotheken</w:t>
                          </w:r>
                        </w:p>
                        <w:p w14:paraId="6AAE1AC0" w14:textId="77777777"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E9D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2D9349E3" w14:textId="77777777"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0686566C" w14:textId="77777777" w:rsidR="00A1770B" w:rsidRPr="004C21E2" w:rsidRDefault="00A1770B" w:rsidP="00A1770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 w:rsidRPr="004C21E2">
                      <w:rPr>
                        <w:rFonts w:ascii="Arial" w:hAnsi="Arial" w:cs="Arial"/>
                        <w:color w:val="FFFFFF"/>
                      </w:rPr>
                      <w:t>Durchführung von Schutzimpfungen in öffentlichen Apotheken</w:t>
                    </w:r>
                  </w:p>
                  <w:p w14:paraId="6AAE1AC0" w14:textId="77777777"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C103EA" w14:textId="77777777"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14:paraId="570EA510" w14:textId="77777777" w:rsidTr="008922CF">
      <w:tc>
        <w:tcPr>
          <w:tcW w:w="6804" w:type="dxa"/>
          <w:vMerge w:val="restart"/>
          <w:vAlign w:val="center"/>
        </w:tcPr>
        <w:p w14:paraId="1699CBE4" w14:textId="77777777" w:rsidR="009F5145" w:rsidRDefault="009A5D60" w:rsidP="008922CF">
          <w:r>
            <w:rPr>
              <w:noProof/>
            </w:rPr>
            <w:drawing>
              <wp:inline distT="0" distB="0" distL="0" distR="0" wp14:anchorId="1A9ED9C0" wp14:editId="5B14629B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252FADCA" w14:textId="77777777"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312AEE8F" w14:textId="77777777"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24A3E6FF" w14:textId="77777777" w:rsidTr="008922CF">
      <w:tc>
        <w:tcPr>
          <w:tcW w:w="6804" w:type="dxa"/>
          <w:vMerge/>
        </w:tcPr>
        <w:p w14:paraId="67DF2ABB" w14:textId="77777777" w:rsidR="009F5145" w:rsidRDefault="009F5145" w:rsidP="008922CF"/>
      </w:tc>
      <w:tc>
        <w:tcPr>
          <w:tcW w:w="2127" w:type="dxa"/>
        </w:tcPr>
        <w:p w14:paraId="7777328E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32DB5DA2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352E05EB" w14:textId="77777777" w:rsidTr="008922CF">
      <w:tc>
        <w:tcPr>
          <w:tcW w:w="6804" w:type="dxa"/>
          <w:vMerge/>
        </w:tcPr>
        <w:p w14:paraId="3EE181A1" w14:textId="77777777" w:rsidR="009F5145" w:rsidRDefault="009F5145" w:rsidP="008922CF"/>
      </w:tc>
      <w:tc>
        <w:tcPr>
          <w:tcW w:w="2127" w:type="dxa"/>
        </w:tcPr>
        <w:p w14:paraId="6C36D1C8" w14:textId="77777777"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0E1ACCC3" w14:textId="77777777"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41A5E13C" w14:textId="77777777" w:rsidR="009F5145" w:rsidRDefault="009A5D6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17B591" wp14:editId="009D4CAD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AD4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1.6pt" o:bullet="t">
        <v:imagedata r:id="rId1" o:title=""/>
      </v:shape>
    </w:pict>
  </w:numPicBullet>
  <w:numPicBullet w:numPicBulletId="1">
    <w:pict>
      <v:shape id="_x0000_i1027" type="#_x0000_t75" style="width:11.4pt;height:11.4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E550D5"/>
    <w:multiLevelType w:val="hybridMultilevel"/>
    <w:tmpl w:val="7728B714"/>
    <w:lvl w:ilvl="0" w:tplc="6F3E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562B3"/>
    <w:multiLevelType w:val="hybridMultilevel"/>
    <w:tmpl w:val="01A8DBB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5788D"/>
    <w:multiLevelType w:val="hybridMultilevel"/>
    <w:tmpl w:val="22965BA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9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EFA"/>
    <w:multiLevelType w:val="hybridMultilevel"/>
    <w:tmpl w:val="E4AC179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2058F"/>
    <w:multiLevelType w:val="hybridMultilevel"/>
    <w:tmpl w:val="034A68C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09077">
    <w:abstractNumId w:val="0"/>
  </w:num>
  <w:num w:numId="2" w16cid:durableId="1070159345">
    <w:abstractNumId w:val="10"/>
  </w:num>
  <w:num w:numId="3" w16cid:durableId="1310096036">
    <w:abstractNumId w:val="8"/>
  </w:num>
  <w:num w:numId="4" w16cid:durableId="1881550842">
    <w:abstractNumId w:val="7"/>
  </w:num>
  <w:num w:numId="5" w16cid:durableId="310446691">
    <w:abstractNumId w:val="6"/>
  </w:num>
  <w:num w:numId="6" w16cid:durableId="272710084">
    <w:abstractNumId w:val="5"/>
  </w:num>
  <w:num w:numId="7" w16cid:durableId="965888498">
    <w:abstractNumId w:val="9"/>
  </w:num>
  <w:num w:numId="8" w16cid:durableId="1061097158">
    <w:abstractNumId w:val="4"/>
  </w:num>
  <w:num w:numId="9" w16cid:durableId="23530104">
    <w:abstractNumId w:val="3"/>
  </w:num>
  <w:num w:numId="10" w16cid:durableId="476998854">
    <w:abstractNumId w:val="2"/>
  </w:num>
  <w:num w:numId="11" w16cid:durableId="293415168">
    <w:abstractNumId w:val="1"/>
  </w:num>
  <w:num w:numId="12" w16cid:durableId="223683376">
    <w:abstractNumId w:val="35"/>
  </w:num>
  <w:num w:numId="13" w16cid:durableId="1354842613">
    <w:abstractNumId w:val="14"/>
  </w:num>
  <w:num w:numId="14" w16cid:durableId="1178933616">
    <w:abstractNumId w:val="38"/>
  </w:num>
  <w:num w:numId="15" w16cid:durableId="1930235346">
    <w:abstractNumId w:val="41"/>
  </w:num>
  <w:num w:numId="16" w16cid:durableId="1620574934">
    <w:abstractNumId w:val="27"/>
  </w:num>
  <w:num w:numId="17" w16cid:durableId="643043729">
    <w:abstractNumId w:val="20"/>
  </w:num>
  <w:num w:numId="18" w16cid:durableId="620766631">
    <w:abstractNumId w:val="22"/>
  </w:num>
  <w:num w:numId="19" w16cid:durableId="948703183">
    <w:abstractNumId w:val="33"/>
  </w:num>
  <w:num w:numId="20" w16cid:durableId="1121456114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570921040">
    <w:abstractNumId w:val="29"/>
  </w:num>
  <w:num w:numId="22" w16cid:durableId="1995068315">
    <w:abstractNumId w:val="19"/>
  </w:num>
  <w:num w:numId="23" w16cid:durableId="509831849">
    <w:abstractNumId w:val="28"/>
  </w:num>
  <w:num w:numId="24" w16cid:durableId="145588039">
    <w:abstractNumId w:val="32"/>
  </w:num>
  <w:num w:numId="25" w16cid:durableId="2072002865">
    <w:abstractNumId w:val="25"/>
  </w:num>
  <w:num w:numId="26" w16cid:durableId="240456113">
    <w:abstractNumId w:val="18"/>
  </w:num>
  <w:num w:numId="27" w16cid:durableId="371155981">
    <w:abstractNumId w:val="15"/>
  </w:num>
  <w:num w:numId="28" w16cid:durableId="725034666">
    <w:abstractNumId w:val="37"/>
  </w:num>
  <w:num w:numId="29" w16cid:durableId="870846182">
    <w:abstractNumId w:val="21"/>
  </w:num>
  <w:num w:numId="30" w16cid:durableId="1521504424">
    <w:abstractNumId w:val="36"/>
  </w:num>
  <w:num w:numId="31" w16cid:durableId="764494245">
    <w:abstractNumId w:val="12"/>
  </w:num>
  <w:num w:numId="32" w16cid:durableId="1061636693">
    <w:abstractNumId w:val="24"/>
  </w:num>
  <w:num w:numId="33" w16cid:durableId="1626228156">
    <w:abstractNumId w:val="39"/>
  </w:num>
  <w:num w:numId="34" w16cid:durableId="1490511983">
    <w:abstractNumId w:val="31"/>
  </w:num>
  <w:num w:numId="35" w16cid:durableId="1394622090">
    <w:abstractNumId w:val="17"/>
  </w:num>
  <w:num w:numId="36" w16cid:durableId="2037924071">
    <w:abstractNumId w:val="34"/>
  </w:num>
  <w:num w:numId="37" w16cid:durableId="892622936">
    <w:abstractNumId w:val="42"/>
  </w:num>
  <w:num w:numId="38" w16cid:durableId="1829979655">
    <w:abstractNumId w:val="40"/>
  </w:num>
  <w:num w:numId="39" w16cid:durableId="1567031786">
    <w:abstractNumId w:val="23"/>
  </w:num>
  <w:num w:numId="40" w16cid:durableId="676275361">
    <w:abstractNumId w:val="30"/>
  </w:num>
  <w:num w:numId="41" w16cid:durableId="612981378">
    <w:abstractNumId w:val="26"/>
  </w:num>
  <w:num w:numId="42" w16cid:durableId="808012750">
    <w:abstractNumId w:val="43"/>
  </w:num>
  <w:num w:numId="43" w16cid:durableId="61753807">
    <w:abstractNumId w:val="13"/>
  </w:num>
  <w:num w:numId="44" w16cid:durableId="1308630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97414"/>
    <w:rsid w:val="000A773D"/>
    <w:rsid w:val="000B01D9"/>
    <w:rsid w:val="000B0AA7"/>
    <w:rsid w:val="000B1403"/>
    <w:rsid w:val="000B6DF8"/>
    <w:rsid w:val="000B738C"/>
    <w:rsid w:val="000C3375"/>
    <w:rsid w:val="000C4DA2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010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0F41"/>
    <w:rsid w:val="00171AA8"/>
    <w:rsid w:val="00174487"/>
    <w:rsid w:val="00176A66"/>
    <w:rsid w:val="00177EE7"/>
    <w:rsid w:val="00186B55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D608D"/>
    <w:rsid w:val="001E0EAB"/>
    <w:rsid w:val="001E58D3"/>
    <w:rsid w:val="001F0913"/>
    <w:rsid w:val="001F47D4"/>
    <w:rsid w:val="001F583F"/>
    <w:rsid w:val="00200010"/>
    <w:rsid w:val="00202593"/>
    <w:rsid w:val="00204C32"/>
    <w:rsid w:val="00206C50"/>
    <w:rsid w:val="002131B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47D59"/>
    <w:rsid w:val="0025025E"/>
    <w:rsid w:val="00250F80"/>
    <w:rsid w:val="00251AA3"/>
    <w:rsid w:val="00257F1A"/>
    <w:rsid w:val="002632A0"/>
    <w:rsid w:val="00263E00"/>
    <w:rsid w:val="00271803"/>
    <w:rsid w:val="00275901"/>
    <w:rsid w:val="002833B6"/>
    <w:rsid w:val="00292C44"/>
    <w:rsid w:val="00297ADF"/>
    <w:rsid w:val="002A772D"/>
    <w:rsid w:val="002B7A60"/>
    <w:rsid w:val="002C4728"/>
    <w:rsid w:val="002D240A"/>
    <w:rsid w:val="002D4040"/>
    <w:rsid w:val="0030599E"/>
    <w:rsid w:val="00311EE2"/>
    <w:rsid w:val="0033255D"/>
    <w:rsid w:val="00333E1E"/>
    <w:rsid w:val="00336DCC"/>
    <w:rsid w:val="00347399"/>
    <w:rsid w:val="003509A9"/>
    <w:rsid w:val="00353B48"/>
    <w:rsid w:val="0035496B"/>
    <w:rsid w:val="00354E59"/>
    <w:rsid w:val="00366C92"/>
    <w:rsid w:val="00377C02"/>
    <w:rsid w:val="00386472"/>
    <w:rsid w:val="00395DAF"/>
    <w:rsid w:val="003A229E"/>
    <w:rsid w:val="003A5401"/>
    <w:rsid w:val="003A7DBE"/>
    <w:rsid w:val="003B266F"/>
    <w:rsid w:val="003C259E"/>
    <w:rsid w:val="003C5743"/>
    <w:rsid w:val="003C72B6"/>
    <w:rsid w:val="003C733E"/>
    <w:rsid w:val="003D0356"/>
    <w:rsid w:val="003D2F25"/>
    <w:rsid w:val="003D57E4"/>
    <w:rsid w:val="003D736F"/>
    <w:rsid w:val="003E0EA6"/>
    <w:rsid w:val="003E6A48"/>
    <w:rsid w:val="003F067A"/>
    <w:rsid w:val="003F26A4"/>
    <w:rsid w:val="003F3183"/>
    <w:rsid w:val="003F36E8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145E"/>
    <w:rsid w:val="004739E0"/>
    <w:rsid w:val="0048280C"/>
    <w:rsid w:val="004879FA"/>
    <w:rsid w:val="004967C4"/>
    <w:rsid w:val="004A15A1"/>
    <w:rsid w:val="004A2180"/>
    <w:rsid w:val="004A61C1"/>
    <w:rsid w:val="004A7135"/>
    <w:rsid w:val="004B1289"/>
    <w:rsid w:val="004B4049"/>
    <w:rsid w:val="004C21E2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2B8E"/>
    <w:rsid w:val="005D2EE5"/>
    <w:rsid w:val="005E18A7"/>
    <w:rsid w:val="005E3687"/>
    <w:rsid w:val="005F0A3E"/>
    <w:rsid w:val="005F15F2"/>
    <w:rsid w:val="005F1A70"/>
    <w:rsid w:val="00601E31"/>
    <w:rsid w:val="00614672"/>
    <w:rsid w:val="00624D09"/>
    <w:rsid w:val="00635C30"/>
    <w:rsid w:val="00637879"/>
    <w:rsid w:val="00641B70"/>
    <w:rsid w:val="00641F21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B5D04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A6303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A0A"/>
    <w:rsid w:val="00817D7F"/>
    <w:rsid w:val="008230E6"/>
    <w:rsid w:val="00830F48"/>
    <w:rsid w:val="008320C9"/>
    <w:rsid w:val="00833CEA"/>
    <w:rsid w:val="00841808"/>
    <w:rsid w:val="008459BF"/>
    <w:rsid w:val="00845FC1"/>
    <w:rsid w:val="00846F09"/>
    <w:rsid w:val="00853D80"/>
    <w:rsid w:val="00864975"/>
    <w:rsid w:val="00874711"/>
    <w:rsid w:val="00875141"/>
    <w:rsid w:val="008922CF"/>
    <w:rsid w:val="008949E7"/>
    <w:rsid w:val="008A0E2F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45993"/>
    <w:rsid w:val="0095715D"/>
    <w:rsid w:val="00983457"/>
    <w:rsid w:val="00993E40"/>
    <w:rsid w:val="009A5D60"/>
    <w:rsid w:val="009A5E93"/>
    <w:rsid w:val="009A5FB4"/>
    <w:rsid w:val="009B400C"/>
    <w:rsid w:val="009B4C7D"/>
    <w:rsid w:val="009B554C"/>
    <w:rsid w:val="009C23C3"/>
    <w:rsid w:val="009C4770"/>
    <w:rsid w:val="009C5F1F"/>
    <w:rsid w:val="009C6770"/>
    <w:rsid w:val="009D103F"/>
    <w:rsid w:val="009D13A5"/>
    <w:rsid w:val="009D770F"/>
    <w:rsid w:val="009E0161"/>
    <w:rsid w:val="009E2364"/>
    <w:rsid w:val="009F5145"/>
    <w:rsid w:val="009F5DAA"/>
    <w:rsid w:val="00A16961"/>
    <w:rsid w:val="00A1770B"/>
    <w:rsid w:val="00A24533"/>
    <w:rsid w:val="00A26C70"/>
    <w:rsid w:val="00A30ECA"/>
    <w:rsid w:val="00A349BA"/>
    <w:rsid w:val="00A41160"/>
    <w:rsid w:val="00A42CE1"/>
    <w:rsid w:val="00A513CF"/>
    <w:rsid w:val="00A56C72"/>
    <w:rsid w:val="00A60113"/>
    <w:rsid w:val="00A63182"/>
    <w:rsid w:val="00A635C0"/>
    <w:rsid w:val="00A65DA2"/>
    <w:rsid w:val="00A66A34"/>
    <w:rsid w:val="00A66C4D"/>
    <w:rsid w:val="00A6707C"/>
    <w:rsid w:val="00A80614"/>
    <w:rsid w:val="00A808FE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402FD"/>
    <w:rsid w:val="00B5133E"/>
    <w:rsid w:val="00B516FB"/>
    <w:rsid w:val="00B61389"/>
    <w:rsid w:val="00B63886"/>
    <w:rsid w:val="00B63BE7"/>
    <w:rsid w:val="00B64D6E"/>
    <w:rsid w:val="00B73236"/>
    <w:rsid w:val="00B775AF"/>
    <w:rsid w:val="00B805B7"/>
    <w:rsid w:val="00B80C69"/>
    <w:rsid w:val="00B97C3C"/>
    <w:rsid w:val="00BA11F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7C15"/>
    <w:rsid w:val="00BE4DCD"/>
    <w:rsid w:val="00BE7B97"/>
    <w:rsid w:val="00BF4B8C"/>
    <w:rsid w:val="00C15B54"/>
    <w:rsid w:val="00C16B24"/>
    <w:rsid w:val="00C27D26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74C27"/>
    <w:rsid w:val="00C81FBB"/>
    <w:rsid w:val="00C84579"/>
    <w:rsid w:val="00C905CD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D4345"/>
    <w:rsid w:val="00CE0F06"/>
    <w:rsid w:val="00CF512D"/>
    <w:rsid w:val="00CF5C1E"/>
    <w:rsid w:val="00D0585F"/>
    <w:rsid w:val="00D06DBC"/>
    <w:rsid w:val="00D07013"/>
    <w:rsid w:val="00D10038"/>
    <w:rsid w:val="00D146C2"/>
    <w:rsid w:val="00D163AD"/>
    <w:rsid w:val="00D301A3"/>
    <w:rsid w:val="00D301A6"/>
    <w:rsid w:val="00D35A39"/>
    <w:rsid w:val="00D36EC7"/>
    <w:rsid w:val="00D40AE0"/>
    <w:rsid w:val="00D43228"/>
    <w:rsid w:val="00D43E12"/>
    <w:rsid w:val="00D566BE"/>
    <w:rsid w:val="00D61230"/>
    <w:rsid w:val="00D723F7"/>
    <w:rsid w:val="00D7524C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2E63"/>
    <w:rsid w:val="00DE31B3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8DE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2CFD"/>
    <w:rsid w:val="00F67718"/>
    <w:rsid w:val="00F727DB"/>
    <w:rsid w:val="00F7455D"/>
    <w:rsid w:val="00F776F3"/>
    <w:rsid w:val="00F913EB"/>
    <w:rsid w:val="00F95776"/>
    <w:rsid w:val="00FA0C53"/>
    <w:rsid w:val="00FB2446"/>
    <w:rsid w:val="00FB4FAC"/>
    <w:rsid w:val="00FB55FC"/>
    <w:rsid w:val="00FC1B15"/>
    <w:rsid w:val="00FD4333"/>
    <w:rsid w:val="00FE0D3F"/>
    <w:rsid w:val="00FE0F63"/>
    <w:rsid w:val="00FE2D2C"/>
    <w:rsid w:val="00FE6425"/>
    <w:rsid w:val="00FE7E71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39977B06"/>
  <w15:chartTrackingRefBased/>
  <w15:docId w15:val="{3D876C99-ACD5-4C6D-BA13-694AAC0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7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EB66-F5BF-41D3-9F87-82C8526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Ahl, Peggy</cp:lastModifiedBy>
  <cp:revision>3</cp:revision>
  <cp:lastPrinted>2019-08-07T09:30:00Z</cp:lastPrinted>
  <dcterms:created xsi:type="dcterms:W3CDTF">2023-05-17T09:11:00Z</dcterms:created>
  <dcterms:modified xsi:type="dcterms:W3CDTF">2023-05-22T09:55:00Z</dcterms:modified>
</cp:coreProperties>
</file>